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054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8"/>
        <w:gridCol w:w="3155"/>
        <w:gridCol w:w="4111"/>
      </w:tblGrid>
      <w:tr w:rsidR="00112D06" w:rsidTr="00112D06">
        <w:tc>
          <w:tcPr>
            <w:tcW w:w="788" w:type="dxa"/>
            <w:tcBorders>
              <w:tl2br w:val="nil"/>
              <w:tr2bl w:val="nil"/>
            </w:tcBorders>
          </w:tcPr>
          <w:p w:rsidR="00112D06" w:rsidRDefault="00112D06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b/>
                <w:bCs/>
                <w:spacing w:val="-5"/>
                <w:sz w:val="24"/>
              </w:rPr>
            </w:pPr>
            <w:r>
              <w:rPr>
                <w:rFonts w:ascii="宋体" w:eastAsia="宋体" w:cs="宋体" w:hint="eastAsia"/>
                <w:b/>
                <w:bCs/>
                <w:spacing w:val="-5"/>
                <w:sz w:val="24"/>
              </w:rPr>
              <w:t>序号</w:t>
            </w:r>
          </w:p>
        </w:tc>
        <w:tc>
          <w:tcPr>
            <w:tcW w:w="3155" w:type="dxa"/>
            <w:tcBorders>
              <w:tl2br w:val="nil"/>
              <w:tr2bl w:val="nil"/>
            </w:tcBorders>
          </w:tcPr>
          <w:p w:rsidR="00112D06" w:rsidRDefault="00112D06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仿宋" w:eastAsia="仿宋" w:cs="仿宋"/>
                <w:szCs w:val="32"/>
              </w:rPr>
            </w:pPr>
            <w:r>
              <w:rPr>
                <w:rFonts w:ascii="宋体" w:eastAsia="宋体" w:cs="宋体" w:hint="eastAsia"/>
                <w:b/>
                <w:bCs/>
                <w:spacing w:val="-5"/>
                <w:sz w:val="24"/>
              </w:rPr>
              <w:t>企业名称</w:t>
            </w:r>
          </w:p>
        </w:tc>
        <w:tc>
          <w:tcPr>
            <w:tcW w:w="4111" w:type="dxa"/>
            <w:tcBorders>
              <w:tl2br w:val="nil"/>
              <w:tr2bl w:val="nil"/>
            </w:tcBorders>
          </w:tcPr>
          <w:p w:rsidR="00112D06" w:rsidRPr="00112D06" w:rsidRDefault="00112D06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b/>
                <w:bCs/>
                <w:spacing w:val="-5"/>
                <w:sz w:val="24"/>
              </w:rPr>
            </w:pPr>
            <w:r w:rsidRPr="00112D06">
              <w:rPr>
                <w:rFonts w:ascii="宋体" w:eastAsia="宋体" w:cs="宋体"/>
                <w:b/>
                <w:bCs/>
                <w:spacing w:val="-5"/>
                <w:sz w:val="24"/>
              </w:rPr>
              <w:t>等级范围</w:t>
            </w:r>
          </w:p>
        </w:tc>
      </w:tr>
      <w:tr w:rsidR="00112D06" w:rsidRPr="00E96349" w:rsidTr="00112D06">
        <w:tc>
          <w:tcPr>
            <w:tcW w:w="788" w:type="dxa"/>
            <w:tcBorders>
              <w:tl2br w:val="nil"/>
              <w:tr2bl w:val="nil"/>
            </w:tcBorders>
          </w:tcPr>
          <w:p w:rsidR="00112D06" w:rsidRDefault="00112D06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Cs w:val="32"/>
              </w:rPr>
            </w:pPr>
            <w:r>
              <w:rPr>
                <w:rFonts w:ascii="宋体" w:eastAsia="宋体" w:cs="宋体"/>
                <w:spacing w:val="1"/>
                <w:szCs w:val="32"/>
              </w:rPr>
              <w:t>1</w:t>
            </w:r>
          </w:p>
        </w:tc>
        <w:tc>
          <w:tcPr>
            <w:tcW w:w="3155" w:type="dxa"/>
            <w:tcBorders>
              <w:tl2br w:val="nil"/>
              <w:tr2bl w:val="nil"/>
            </w:tcBorders>
          </w:tcPr>
          <w:p w:rsidR="00112D06" w:rsidRDefault="00112D06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 w:val="28"/>
                <w:szCs w:val="28"/>
              </w:rPr>
            </w:pPr>
            <w:bookmarkStart w:id="0" w:name="OLE_LINK1"/>
            <w:bookmarkStart w:id="1" w:name="OLE_LINK2"/>
            <w:bookmarkStart w:id="2" w:name="_GoBack"/>
            <w:r>
              <w:rPr>
                <w:rFonts w:ascii="宋体" w:eastAsia="宋体" w:cs="宋体" w:hint="eastAsia"/>
                <w:spacing w:val="1"/>
                <w:sz w:val="28"/>
                <w:szCs w:val="28"/>
              </w:rPr>
              <w:t>葫芦岛市龙兴电力设备安装有限公司</w:t>
            </w:r>
            <w:bookmarkEnd w:id="0"/>
            <w:bookmarkEnd w:id="1"/>
            <w:bookmarkEnd w:id="2"/>
          </w:p>
        </w:tc>
        <w:tc>
          <w:tcPr>
            <w:tcW w:w="4111" w:type="dxa"/>
            <w:tcBorders>
              <w:tl2br w:val="nil"/>
              <w:tr2bl w:val="nil"/>
            </w:tcBorders>
          </w:tcPr>
          <w:p w:rsidR="00112D06" w:rsidRDefault="00112D06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 w:val="28"/>
                <w:szCs w:val="28"/>
              </w:rPr>
            </w:pPr>
            <w:r>
              <w:rPr>
                <w:rFonts w:ascii="宋体" w:eastAsia="宋体" w:cs="宋体" w:hint="eastAsia"/>
                <w:spacing w:val="1"/>
                <w:sz w:val="28"/>
                <w:szCs w:val="28"/>
              </w:rPr>
              <w:t>通信工程施工总承包二级</w:t>
            </w:r>
          </w:p>
        </w:tc>
      </w:tr>
      <w:tr w:rsidR="00112D06" w:rsidRPr="00E96349" w:rsidTr="00112D06">
        <w:tc>
          <w:tcPr>
            <w:tcW w:w="788" w:type="dxa"/>
            <w:tcBorders>
              <w:tl2br w:val="nil"/>
              <w:tr2bl w:val="nil"/>
            </w:tcBorders>
          </w:tcPr>
          <w:p w:rsidR="00112D06" w:rsidRDefault="00112D06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Cs w:val="32"/>
              </w:rPr>
            </w:pPr>
            <w:r>
              <w:rPr>
                <w:rFonts w:ascii="宋体" w:eastAsia="宋体" w:cs="宋体"/>
                <w:spacing w:val="1"/>
                <w:szCs w:val="32"/>
              </w:rPr>
              <w:t>2</w:t>
            </w:r>
          </w:p>
        </w:tc>
        <w:tc>
          <w:tcPr>
            <w:tcW w:w="3155" w:type="dxa"/>
            <w:tcBorders>
              <w:tl2br w:val="nil"/>
              <w:tr2bl w:val="nil"/>
            </w:tcBorders>
          </w:tcPr>
          <w:p w:rsidR="00112D06" w:rsidRDefault="00112D06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 w:val="28"/>
                <w:szCs w:val="28"/>
              </w:rPr>
            </w:pPr>
            <w:r>
              <w:rPr>
                <w:rFonts w:ascii="宋体" w:eastAsia="宋体" w:cs="宋体" w:hint="eastAsia"/>
                <w:spacing w:val="1"/>
                <w:sz w:val="28"/>
                <w:szCs w:val="28"/>
              </w:rPr>
              <w:t>铁岭电业奕翔（集团）有限公司</w:t>
            </w:r>
          </w:p>
        </w:tc>
        <w:tc>
          <w:tcPr>
            <w:tcW w:w="4111" w:type="dxa"/>
            <w:tcBorders>
              <w:tl2br w:val="nil"/>
              <w:tr2bl w:val="nil"/>
            </w:tcBorders>
          </w:tcPr>
          <w:p w:rsidR="00112D06" w:rsidRDefault="00112D06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 w:val="28"/>
                <w:szCs w:val="28"/>
              </w:rPr>
            </w:pPr>
            <w:r>
              <w:rPr>
                <w:rFonts w:ascii="宋体" w:eastAsia="宋体" w:cs="宋体" w:hint="eastAsia"/>
                <w:spacing w:val="1"/>
                <w:sz w:val="28"/>
                <w:szCs w:val="28"/>
              </w:rPr>
              <w:t>通信工程施工总承包二级</w:t>
            </w:r>
          </w:p>
        </w:tc>
      </w:tr>
    </w:tbl>
    <w:p w:rsidR="00D04391" w:rsidRDefault="00D04391"/>
    <w:sectPr w:rsidR="00D04391">
      <w:pgSz w:w="11906" w:h="16838"/>
      <w:pgMar w:top="1440" w:right="1800" w:bottom="1440" w:left="1800" w:header="851" w:footer="992" w:gutter="0"/>
      <w:cols w:space="425"/>
      <w:docGrid w:type="lines" w:linePitch="312" w:charSpace="-65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仿宋_GB2312">
    <w:altName w:val="Times New Roman"/>
    <w:charset w:val="00"/>
    <w:family w:val="auto"/>
    <w:pitch w:val="variable"/>
  </w:font>
  <w:font w:name="文泉驿正黑">
    <w:altName w:val="Arial Unicode MS"/>
    <w:charset w:val="86"/>
    <w:family w:val="script"/>
    <w:pitch w:val="variable"/>
    <w:sig w:usb0="00000000" w:usb1="2BDF7DFB" w:usb2="00000036" w:usb3="00000000" w:csb0="603E000D" w:csb1="D2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391"/>
    <w:rsid w:val="00112D06"/>
    <w:rsid w:val="0022117F"/>
    <w:rsid w:val="00C02661"/>
    <w:rsid w:val="00D04391"/>
    <w:rsid w:val="00E9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A328A8-F578-4169-91B8-B3BA8A1CB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eastAsia="仿宋_GB2312" w:cs="Times New Roman"/>
      <w:kern w:val="2"/>
      <w:sz w:val="32"/>
      <w:szCs w:val="24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文泉驿正黑" w:eastAsia="黑体" w:hAnsi="文泉驿正黑"/>
      <w:b/>
      <w:bCs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0266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02661"/>
    <w:rPr>
      <w:rFonts w:eastAsia="仿宋_GB2312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91B594F-E493-40BD-B733-071DA96CDA1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</Words>
  <Characters>66</Characters>
  <Application>Microsoft Office Word</Application>
  <DocSecurity>0</DocSecurity>
  <Lines>1</Lines>
  <Paragraphs>1</Paragraphs>
  <ScaleCrop>false</ScaleCrop>
  <Company>Yozosoft</Company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User274</dc:creator>
  <cp:lastModifiedBy>臧应雨</cp:lastModifiedBy>
  <cp:revision>7</cp:revision>
  <cp:lastPrinted>2025-11-05T23:54:00Z</cp:lastPrinted>
  <dcterms:created xsi:type="dcterms:W3CDTF">2021-05-08T07:28:00Z</dcterms:created>
  <dcterms:modified xsi:type="dcterms:W3CDTF">2025-11-05T23:55:00Z</dcterms:modified>
</cp:coreProperties>
</file>