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526" w:type="dxa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8"/>
        <w:gridCol w:w="1950"/>
        <w:gridCol w:w="2100"/>
        <w:gridCol w:w="2688"/>
      </w:tblGrid>
      <w:tr w:rsidR="00E96349" w:rsidTr="00E96349">
        <w:tc>
          <w:tcPr>
            <w:tcW w:w="788" w:type="dxa"/>
            <w:tcBorders>
              <w:tl2br w:val="nil"/>
              <w:tr2bl w:val="nil"/>
            </w:tcBorders>
          </w:tcPr>
          <w:p w:rsidR="00E96349" w:rsidRDefault="00E96349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/>
                <w:b/>
                <w:bCs/>
                <w:spacing w:val="-5"/>
                <w:sz w:val="24"/>
              </w:rPr>
            </w:pPr>
            <w:r>
              <w:rPr>
                <w:rFonts w:ascii="宋体" w:eastAsia="宋体" w:cs="宋体" w:hint="eastAsia"/>
                <w:b/>
                <w:bCs/>
                <w:spacing w:val="-5"/>
                <w:sz w:val="24"/>
              </w:rPr>
              <w:t>序号</w:t>
            </w:r>
          </w:p>
        </w:tc>
        <w:tc>
          <w:tcPr>
            <w:tcW w:w="1950" w:type="dxa"/>
            <w:tcBorders>
              <w:tl2br w:val="nil"/>
              <w:tr2bl w:val="nil"/>
            </w:tcBorders>
          </w:tcPr>
          <w:p w:rsidR="00E96349" w:rsidRDefault="00E96349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仿宋" w:eastAsia="仿宋" w:cs="仿宋"/>
                <w:szCs w:val="32"/>
              </w:rPr>
            </w:pPr>
            <w:r>
              <w:rPr>
                <w:rFonts w:ascii="宋体" w:eastAsia="宋体" w:cs="宋体" w:hint="eastAsia"/>
                <w:b/>
                <w:bCs/>
                <w:spacing w:val="-5"/>
                <w:sz w:val="24"/>
              </w:rPr>
              <w:t>企业名称</w:t>
            </w:r>
          </w:p>
        </w:tc>
        <w:tc>
          <w:tcPr>
            <w:tcW w:w="2100" w:type="dxa"/>
            <w:tcBorders>
              <w:tl2br w:val="nil"/>
              <w:tr2bl w:val="nil"/>
            </w:tcBorders>
          </w:tcPr>
          <w:p w:rsidR="00E96349" w:rsidRDefault="00E96349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仿宋" w:eastAsia="仿宋" w:cs="仿宋"/>
                <w:szCs w:val="32"/>
              </w:rPr>
            </w:pPr>
            <w:r>
              <w:rPr>
                <w:rFonts w:ascii="宋体" w:eastAsia="宋体" w:cs="宋体" w:hint="eastAsia"/>
                <w:b/>
                <w:bCs/>
                <w:spacing w:val="-5"/>
                <w:sz w:val="24"/>
              </w:rPr>
              <w:t>待审批许可事项</w:t>
            </w:r>
          </w:p>
        </w:tc>
        <w:tc>
          <w:tcPr>
            <w:tcW w:w="2688" w:type="dxa"/>
            <w:tcBorders>
              <w:tl2br w:val="nil"/>
              <w:tr2bl w:val="nil"/>
            </w:tcBorders>
          </w:tcPr>
          <w:p w:rsidR="00E96349" w:rsidRDefault="00E96349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仿宋" w:eastAsia="仿宋" w:cs="仿宋"/>
                <w:szCs w:val="32"/>
              </w:rPr>
            </w:pPr>
            <w:r>
              <w:rPr>
                <w:rFonts w:ascii="宋体" w:eastAsia="宋体" w:cs="宋体" w:hint="eastAsia"/>
                <w:b/>
                <w:bCs/>
                <w:spacing w:val="-4"/>
                <w:sz w:val="24"/>
              </w:rPr>
              <w:t>审查结果</w:t>
            </w:r>
          </w:p>
        </w:tc>
      </w:tr>
      <w:tr w:rsidR="00E96349" w:rsidRPr="00E96349" w:rsidTr="00E96349">
        <w:tc>
          <w:tcPr>
            <w:tcW w:w="788" w:type="dxa"/>
            <w:tcBorders>
              <w:tl2br w:val="nil"/>
              <w:tr2bl w:val="nil"/>
            </w:tcBorders>
          </w:tcPr>
          <w:p w:rsidR="00E96349" w:rsidRDefault="00E96349" w:rsidP="00E96349">
            <w:pPr>
              <w:tabs>
                <w:tab w:val="left" w:pos="3910"/>
                <w:tab w:val="left" w:pos="6110"/>
              </w:tabs>
              <w:snapToGrid w:val="0"/>
              <w:spacing w:beforeLines="100" w:before="312" w:line="360" w:lineRule="auto"/>
              <w:jc w:val="center"/>
              <w:rPr>
                <w:rFonts w:ascii="宋体" w:eastAsia="宋体" w:cs="宋体"/>
                <w:spacing w:val="1"/>
                <w:szCs w:val="32"/>
              </w:rPr>
            </w:pPr>
            <w:r>
              <w:rPr>
                <w:rFonts w:ascii="宋体" w:eastAsia="宋体" w:cs="宋体" w:hint="eastAsia"/>
                <w:spacing w:val="1"/>
                <w:szCs w:val="32"/>
              </w:rPr>
              <w:t>1</w:t>
            </w:r>
          </w:p>
        </w:tc>
        <w:tc>
          <w:tcPr>
            <w:tcW w:w="1950" w:type="dxa"/>
            <w:tcBorders>
              <w:tl2br w:val="nil"/>
              <w:tr2bl w:val="nil"/>
            </w:tcBorders>
          </w:tcPr>
          <w:p w:rsidR="00E96349" w:rsidRDefault="00E96349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仿宋" w:eastAsia="仿宋" w:cs="仿宋"/>
                <w:sz w:val="28"/>
                <w:szCs w:val="28"/>
              </w:rPr>
            </w:pPr>
            <w:bookmarkStart w:id="0" w:name="OLE_LINK1"/>
            <w:bookmarkStart w:id="1" w:name="_GoBack"/>
            <w:r>
              <w:rPr>
                <w:rFonts w:ascii="宋体" w:eastAsia="宋体" w:cs="宋体" w:hint="eastAsia"/>
                <w:spacing w:val="1"/>
                <w:sz w:val="28"/>
                <w:szCs w:val="28"/>
              </w:rPr>
              <w:t>丹东东源电力</w:t>
            </w:r>
            <w:r w:rsidRPr="0022117F">
              <w:rPr>
                <w:rFonts w:ascii="宋体" w:eastAsia="宋体" w:cs="宋体" w:hint="eastAsia"/>
                <w:spacing w:val="1"/>
                <w:sz w:val="28"/>
                <w:szCs w:val="28"/>
              </w:rPr>
              <w:t>有限公司</w:t>
            </w:r>
            <w:bookmarkEnd w:id="0"/>
            <w:bookmarkEnd w:id="1"/>
          </w:p>
        </w:tc>
        <w:tc>
          <w:tcPr>
            <w:tcW w:w="2100" w:type="dxa"/>
            <w:tcBorders>
              <w:tl2br w:val="nil"/>
              <w:tr2bl w:val="nil"/>
            </w:tcBorders>
          </w:tcPr>
          <w:p w:rsidR="00E96349" w:rsidRDefault="00E96349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/>
                <w:spacing w:val="1"/>
                <w:sz w:val="28"/>
                <w:szCs w:val="28"/>
              </w:rPr>
            </w:pPr>
            <w:r>
              <w:rPr>
                <w:rFonts w:ascii="宋体" w:eastAsia="宋体" w:cs="宋体" w:hint="eastAsia"/>
                <w:spacing w:val="1"/>
                <w:sz w:val="28"/>
                <w:szCs w:val="28"/>
              </w:rPr>
              <w:t>通信工程施工总承包二级</w:t>
            </w:r>
          </w:p>
        </w:tc>
        <w:tc>
          <w:tcPr>
            <w:tcW w:w="2688" w:type="dxa"/>
            <w:tcBorders>
              <w:tl2br w:val="nil"/>
              <w:tr2bl w:val="nil"/>
            </w:tcBorders>
          </w:tcPr>
          <w:p w:rsidR="00E96349" w:rsidRDefault="00E96349" w:rsidP="00E96349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/>
                <w:spacing w:val="1"/>
                <w:sz w:val="28"/>
                <w:szCs w:val="28"/>
              </w:rPr>
            </w:pPr>
            <w:r>
              <w:rPr>
                <w:rFonts w:ascii="宋体" w:eastAsia="宋体" w:cs="宋体" w:hint="eastAsia"/>
                <w:spacing w:val="1"/>
                <w:sz w:val="28"/>
                <w:szCs w:val="28"/>
              </w:rPr>
              <w:t>不同意。技术负责人业绩不满足。</w:t>
            </w:r>
          </w:p>
        </w:tc>
      </w:tr>
      <w:tr w:rsidR="00E96349" w:rsidRPr="00E96349" w:rsidTr="00E96349">
        <w:tc>
          <w:tcPr>
            <w:tcW w:w="788" w:type="dxa"/>
            <w:tcBorders>
              <w:tl2br w:val="nil"/>
              <w:tr2bl w:val="nil"/>
            </w:tcBorders>
          </w:tcPr>
          <w:p w:rsidR="00E96349" w:rsidRDefault="00E96349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/>
                <w:spacing w:val="1"/>
                <w:szCs w:val="32"/>
              </w:rPr>
            </w:pPr>
          </w:p>
          <w:p w:rsidR="00E96349" w:rsidRDefault="00E96349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/>
                <w:spacing w:val="1"/>
                <w:szCs w:val="32"/>
              </w:rPr>
            </w:pPr>
            <w:r>
              <w:rPr>
                <w:rFonts w:ascii="宋体" w:eastAsia="宋体" w:cs="宋体" w:hint="eastAsia"/>
                <w:spacing w:val="1"/>
                <w:szCs w:val="32"/>
              </w:rPr>
              <w:t>2</w:t>
            </w:r>
          </w:p>
        </w:tc>
        <w:tc>
          <w:tcPr>
            <w:tcW w:w="1950" w:type="dxa"/>
            <w:tcBorders>
              <w:tl2br w:val="nil"/>
              <w:tr2bl w:val="nil"/>
            </w:tcBorders>
          </w:tcPr>
          <w:p w:rsidR="00E96349" w:rsidRDefault="00E96349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/>
                <w:spacing w:val="1"/>
                <w:sz w:val="28"/>
                <w:szCs w:val="28"/>
              </w:rPr>
            </w:pPr>
            <w:r>
              <w:rPr>
                <w:rFonts w:ascii="宋体" w:eastAsia="宋体" w:cs="宋体" w:hint="eastAsia"/>
                <w:spacing w:val="1"/>
                <w:sz w:val="28"/>
                <w:szCs w:val="28"/>
              </w:rPr>
              <w:t>葫芦岛市龙兴电力设备安装有限公司</w:t>
            </w:r>
          </w:p>
        </w:tc>
        <w:tc>
          <w:tcPr>
            <w:tcW w:w="2100" w:type="dxa"/>
            <w:tcBorders>
              <w:tl2br w:val="nil"/>
              <w:tr2bl w:val="nil"/>
            </w:tcBorders>
          </w:tcPr>
          <w:p w:rsidR="00E96349" w:rsidRDefault="00E96349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/>
                <w:spacing w:val="1"/>
                <w:sz w:val="28"/>
                <w:szCs w:val="28"/>
              </w:rPr>
            </w:pPr>
            <w:r>
              <w:rPr>
                <w:rFonts w:ascii="宋体" w:eastAsia="宋体" w:cs="宋体" w:hint="eastAsia"/>
                <w:spacing w:val="1"/>
                <w:sz w:val="28"/>
                <w:szCs w:val="28"/>
              </w:rPr>
              <w:t>通信工程施工总承包二级</w:t>
            </w:r>
          </w:p>
        </w:tc>
        <w:tc>
          <w:tcPr>
            <w:tcW w:w="2688" w:type="dxa"/>
            <w:tcBorders>
              <w:tl2br w:val="nil"/>
              <w:tr2bl w:val="nil"/>
            </w:tcBorders>
          </w:tcPr>
          <w:p w:rsidR="00E96349" w:rsidRDefault="00E96349" w:rsidP="00E96349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/>
                <w:spacing w:val="1"/>
                <w:sz w:val="28"/>
                <w:szCs w:val="28"/>
              </w:rPr>
            </w:pPr>
          </w:p>
          <w:p w:rsidR="00E96349" w:rsidRDefault="00E96349" w:rsidP="00E96349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/>
                <w:spacing w:val="1"/>
                <w:sz w:val="28"/>
                <w:szCs w:val="28"/>
              </w:rPr>
            </w:pPr>
            <w:r>
              <w:rPr>
                <w:rFonts w:ascii="宋体" w:eastAsia="宋体" w:cs="宋体" w:hint="eastAsia"/>
                <w:spacing w:val="1"/>
                <w:sz w:val="28"/>
                <w:szCs w:val="28"/>
              </w:rPr>
              <w:t>同意。</w:t>
            </w:r>
          </w:p>
        </w:tc>
      </w:tr>
      <w:tr w:rsidR="00E96349" w:rsidRPr="00E96349" w:rsidTr="00E96349">
        <w:tc>
          <w:tcPr>
            <w:tcW w:w="788" w:type="dxa"/>
            <w:tcBorders>
              <w:tl2br w:val="nil"/>
              <w:tr2bl w:val="nil"/>
            </w:tcBorders>
          </w:tcPr>
          <w:p w:rsidR="00E96349" w:rsidRDefault="00E96349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/>
                <w:spacing w:val="1"/>
                <w:szCs w:val="32"/>
              </w:rPr>
            </w:pPr>
          </w:p>
          <w:p w:rsidR="00E96349" w:rsidRDefault="00E96349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/>
                <w:spacing w:val="1"/>
                <w:szCs w:val="32"/>
              </w:rPr>
            </w:pPr>
            <w:r>
              <w:rPr>
                <w:rFonts w:ascii="宋体" w:eastAsia="宋体" w:cs="宋体" w:hint="eastAsia"/>
                <w:spacing w:val="1"/>
                <w:szCs w:val="32"/>
              </w:rPr>
              <w:t>3</w:t>
            </w:r>
          </w:p>
        </w:tc>
        <w:tc>
          <w:tcPr>
            <w:tcW w:w="1950" w:type="dxa"/>
            <w:tcBorders>
              <w:tl2br w:val="nil"/>
              <w:tr2bl w:val="nil"/>
            </w:tcBorders>
          </w:tcPr>
          <w:p w:rsidR="00E96349" w:rsidRDefault="00E96349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/>
                <w:spacing w:val="1"/>
                <w:sz w:val="28"/>
                <w:szCs w:val="28"/>
              </w:rPr>
            </w:pPr>
            <w:r>
              <w:rPr>
                <w:rFonts w:ascii="宋体" w:eastAsia="宋体" w:cs="宋体" w:hint="eastAsia"/>
                <w:spacing w:val="1"/>
                <w:sz w:val="28"/>
                <w:szCs w:val="28"/>
              </w:rPr>
              <w:t>铁岭电业奕翔（集团）有限公司</w:t>
            </w:r>
          </w:p>
        </w:tc>
        <w:tc>
          <w:tcPr>
            <w:tcW w:w="2100" w:type="dxa"/>
            <w:tcBorders>
              <w:tl2br w:val="nil"/>
              <w:tr2bl w:val="nil"/>
            </w:tcBorders>
          </w:tcPr>
          <w:p w:rsidR="00E96349" w:rsidRDefault="00E96349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/>
                <w:spacing w:val="1"/>
                <w:sz w:val="28"/>
                <w:szCs w:val="28"/>
              </w:rPr>
            </w:pPr>
            <w:r>
              <w:rPr>
                <w:rFonts w:ascii="宋体" w:eastAsia="宋体" w:cs="宋体" w:hint="eastAsia"/>
                <w:spacing w:val="1"/>
                <w:sz w:val="28"/>
                <w:szCs w:val="28"/>
              </w:rPr>
              <w:t>通信工程施工总承包二级</w:t>
            </w:r>
          </w:p>
        </w:tc>
        <w:tc>
          <w:tcPr>
            <w:tcW w:w="2688" w:type="dxa"/>
            <w:tcBorders>
              <w:tl2br w:val="nil"/>
              <w:tr2bl w:val="nil"/>
            </w:tcBorders>
          </w:tcPr>
          <w:p w:rsidR="00E96349" w:rsidRDefault="00E96349" w:rsidP="00E96349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/>
                <w:spacing w:val="1"/>
                <w:sz w:val="28"/>
                <w:szCs w:val="28"/>
              </w:rPr>
            </w:pPr>
          </w:p>
          <w:p w:rsidR="00E96349" w:rsidRDefault="00E96349" w:rsidP="00E96349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/>
                <w:spacing w:val="1"/>
                <w:sz w:val="28"/>
                <w:szCs w:val="28"/>
              </w:rPr>
            </w:pPr>
            <w:r>
              <w:rPr>
                <w:rFonts w:ascii="宋体" w:eastAsia="宋体" w:cs="宋体" w:hint="eastAsia"/>
                <w:spacing w:val="1"/>
                <w:sz w:val="28"/>
                <w:szCs w:val="28"/>
              </w:rPr>
              <w:t>同意。</w:t>
            </w:r>
          </w:p>
        </w:tc>
      </w:tr>
    </w:tbl>
    <w:p w:rsidR="00D04391" w:rsidRDefault="00D04391"/>
    <w:sectPr w:rsidR="00D04391">
      <w:pgSz w:w="11906" w:h="16838"/>
      <w:pgMar w:top="1440" w:right="1800" w:bottom="1440" w:left="1800" w:header="851" w:footer="992" w:gutter="0"/>
      <w:cols w:space="425"/>
      <w:docGrid w:type="lines" w:linePitch="312" w:charSpace="-65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仿宋_GB2312">
    <w:altName w:val="Times New Roman"/>
    <w:charset w:val="00"/>
    <w:family w:val="auto"/>
    <w:pitch w:val="variable"/>
  </w:font>
  <w:font w:name="文泉驿正黑">
    <w:charset w:val="86"/>
    <w:family w:val="script"/>
    <w:pitch w:val="variable"/>
    <w:sig w:usb0="900002BF" w:usb1="2BDF7DFB" w:usb2="00000036" w:usb3="00000000" w:csb0="603E000D" w:csb1="D2D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391"/>
    <w:rsid w:val="0022117F"/>
    <w:rsid w:val="00D04391"/>
    <w:rsid w:val="00E9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A328A8-F578-4169-91B8-B3BA8A1CB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eastAsia="仿宋_GB2312" w:cs="Times New Roman"/>
      <w:kern w:val="2"/>
      <w:sz w:val="32"/>
      <w:szCs w:val="24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ascii="文泉驿正黑" w:eastAsia="黑体" w:hAnsi="文泉驿正黑"/>
      <w:b/>
      <w:bCs/>
      <w:szCs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691B594F-E493-40BD-B733-071DA96CDA12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</Words>
  <Characters>119</Characters>
  <Application>Microsoft Office Word</Application>
  <DocSecurity>0</DocSecurity>
  <Lines>1</Lines>
  <Paragraphs>1</Paragraphs>
  <ScaleCrop>false</ScaleCrop>
  <Company>Yozosoft</Company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User274</dc:creator>
  <cp:lastModifiedBy>臧应雨</cp:lastModifiedBy>
  <cp:revision>4</cp:revision>
  <dcterms:created xsi:type="dcterms:W3CDTF">2021-05-08T07:28:00Z</dcterms:created>
  <dcterms:modified xsi:type="dcterms:W3CDTF">2025-11-03T06:59:00Z</dcterms:modified>
</cp:coreProperties>
</file>